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6F2" w:rsidRDefault="00EF36F2" w14:paraId="3B7CAA99" w14:textId="0078359A">
      <w:pPr>
        <w:ind w:left="851" w:right="851"/>
        <w:rPr>
          <w:rFonts w:ascii="Arial" w:hAnsi="Arial" w:cs="Arial"/>
          <w:sz w:val="24"/>
        </w:rPr>
      </w:pPr>
    </w:p>
    <w:p w:rsidR="00EF36F2" w:rsidRDefault="00EF36F2" w14:paraId="38A98E84" w14:textId="77777777">
      <w:pPr>
        <w:pStyle w:val="Rubrik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Instruktion för provtagning av isolerolja</w:t>
      </w:r>
    </w:p>
    <w:p w:rsidR="00EF36F2" w:rsidRDefault="00EF36F2" w14:paraId="5BCD3D1C" w14:textId="77777777">
      <w:pPr>
        <w:pStyle w:val="Sidhuvud"/>
        <w:tabs>
          <w:tab w:val="clear" w:pos="4536"/>
          <w:tab w:val="clear" w:pos="9072"/>
        </w:tabs>
        <w:rPr>
          <w:sz w:val="22"/>
        </w:rPr>
      </w:pPr>
    </w:p>
    <w:p w:rsidR="00EF36F2" w:rsidRDefault="00EF36F2" w14:paraId="6BAE4F3C" w14:textId="77777777">
      <w:pPr>
        <w:pStyle w:val="Rubrik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Provtagning från bottenventil</w:t>
      </w:r>
    </w:p>
    <w:p w:rsidR="00EF36F2" w:rsidRDefault="00EF36F2" w14:paraId="19229880" w14:textId="77777777">
      <w:pPr>
        <w:ind w:left="851" w:right="851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sz w:val="22"/>
        </w:rPr>
        <w:t>Prov för analys av isolerolja tas i en flaska av aluminium.</w:t>
      </w:r>
    </w:p>
    <w:p w:rsidR="00EF36F2" w:rsidRDefault="00EF36F2" w14:paraId="5F4128F6" w14:textId="77777777">
      <w:pPr>
        <w:ind w:left="851" w:right="851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>Provet tas vanligtvis ifrån transformatorns bottenventil.</w:t>
      </w:r>
    </w:p>
    <w:p w:rsidR="00EF36F2" w:rsidRDefault="00EF36F2" w14:paraId="61CD43A0" w14:textId="77777777">
      <w:pPr>
        <w:ind w:left="851" w:right="851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sz w:val="22"/>
        </w:rPr>
        <w:t>Dränera avtappningsstället tills dess att oljan är fri från vatten och smutspartiklar.</w:t>
      </w:r>
    </w:p>
    <w:p w:rsidR="00EF36F2" w:rsidP="00601959" w:rsidRDefault="00EF36F2" w14:paraId="436AB609" w14:textId="11E89A6D">
      <w:pPr>
        <w:ind w:left="1301" w:right="851" w:hanging="450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</w:r>
      <w:r>
        <w:rPr>
          <w:sz w:val="22"/>
        </w:rPr>
        <w:t xml:space="preserve">Ställ därefter kranen för ett flöde som är bra för provtagningen. Rör inte kranen </w:t>
      </w:r>
      <w:r w:rsidR="00601959">
        <w:rPr>
          <w:sz w:val="22"/>
        </w:rPr>
        <w:t xml:space="preserve">innan </w:t>
      </w:r>
      <w:r>
        <w:rPr>
          <w:sz w:val="22"/>
        </w:rPr>
        <w:t>provtagningen är avslutad.</w:t>
      </w:r>
    </w:p>
    <w:p w:rsidR="00EF36F2" w:rsidRDefault="00EF36F2" w14:paraId="6FD65B99" w14:textId="4A6DE6A9">
      <w:pPr>
        <w:ind w:left="851" w:right="851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>
        <w:rPr>
          <w:sz w:val="22"/>
        </w:rPr>
        <w:t xml:space="preserve">Fyll flaskan till hälften, skruva på kapsylen och skaka kraftigt. Häll ut oljan och </w:t>
      </w:r>
    </w:p>
    <w:p w:rsidR="00EF36F2" w:rsidRDefault="00EF36F2" w14:paraId="0D84DEBE" w14:textId="77777777">
      <w:pPr>
        <w:ind w:left="851" w:right="851" w:firstLine="453"/>
        <w:rPr>
          <w:sz w:val="22"/>
        </w:rPr>
      </w:pPr>
      <w:r>
        <w:rPr>
          <w:sz w:val="22"/>
        </w:rPr>
        <w:t>upprepa proceduren två gånger.</w:t>
      </w:r>
    </w:p>
    <w:p w:rsidR="00EF36F2" w:rsidRDefault="00EF36F2" w14:paraId="3D61D0B4" w14:textId="77777777">
      <w:pPr>
        <w:ind w:left="851" w:right="851"/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</w:r>
      <w:r>
        <w:rPr>
          <w:sz w:val="22"/>
        </w:rPr>
        <w:t xml:space="preserve">Fyll flaskan med olja, ungefär 1 liter olja krävs för ett isoleroljeprov. </w:t>
      </w:r>
      <w:proofErr w:type="spellStart"/>
      <w:r>
        <w:rPr>
          <w:color w:val="000000"/>
          <w:sz w:val="22"/>
          <w:highlight w:val="yellow"/>
        </w:rPr>
        <w:t>Toppfyll</w:t>
      </w:r>
      <w:proofErr w:type="spellEnd"/>
      <w:r>
        <w:rPr>
          <w:color w:val="000000"/>
          <w:sz w:val="22"/>
          <w:highlight w:val="yellow"/>
        </w:rPr>
        <w:t xml:space="preserve"> ej</w:t>
      </w:r>
      <w:r>
        <w:rPr>
          <w:color w:val="FFFF00"/>
          <w:sz w:val="22"/>
          <w:highlight w:val="yellow"/>
        </w:rPr>
        <w:t>.</w:t>
      </w:r>
    </w:p>
    <w:p w:rsidR="00EF36F2" w:rsidRDefault="00EF36F2" w14:paraId="6C904D46" w14:textId="77777777">
      <w:pPr>
        <w:ind w:left="851" w:right="851"/>
        <w:rPr>
          <w:color w:val="000000"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>
        <w:rPr>
          <w:sz w:val="22"/>
        </w:rPr>
        <w:t>Förslut flaskan omedelbart.</w:t>
      </w:r>
    </w:p>
    <w:p w:rsidR="00EF36F2" w:rsidRDefault="00EF36F2" w14:paraId="76F165FF" w14:textId="77777777">
      <w:pPr>
        <w:ind w:left="851" w:right="851"/>
        <w:rPr>
          <w:sz w:val="22"/>
        </w:rPr>
      </w:pPr>
      <w:r>
        <w:rPr>
          <w:sz w:val="22"/>
        </w:rPr>
        <w:t>8.</w:t>
      </w:r>
      <w:r>
        <w:rPr>
          <w:sz w:val="22"/>
        </w:rPr>
        <w:tab/>
      </w:r>
      <w:r>
        <w:rPr>
          <w:sz w:val="22"/>
        </w:rPr>
        <w:t>Stäng kranen.</w:t>
      </w:r>
    </w:p>
    <w:p w:rsidR="00EF36F2" w:rsidRDefault="00EF36F2" w14:paraId="25E2D350" w14:textId="77777777">
      <w:pPr>
        <w:ind w:left="851" w:right="851"/>
        <w:rPr>
          <w:sz w:val="22"/>
        </w:rPr>
      </w:pPr>
    </w:p>
    <w:p w:rsidR="00EF36F2" w:rsidRDefault="00EF36F2" w14:paraId="09D1584B" w14:textId="77777777">
      <w:pPr>
        <w:ind w:left="851" w:right="851"/>
        <w:rPr>
          <w:sz w:val="22"/>
        </w:rPr>
      </w:pPr>
    </w:p>
    <w:p w:rsidR="00EF36F2" w:rsidRDefault="00EF36F2" w14:paraId="3F34D983" w14:textId="77777777">
      <w:pPr>
        <w:pStyle w:val="Rubrik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Beställningsuppgifter</w:t>
      </w:r>
    </w:p>
    <w:p w:rsidR="00EF36F2" w:rsidRDefault="00EF36F2" w14:paraId="69894D21" w14:textId="77777777">
      <w:pPr>
        <w:ind w:left="851" w:right="851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sz w:val="22"/>
        </w:rPr>
        <w:t>Fyll i beställningsuppgifterna noggrant.</w:t>
      </w:r>
    </w:p>
    <w:p w:rsidR="00EF36F2" w:rsidRDefault="00EF36F2" w14:paraId="5360E352" w14:textId="77777777">
      <w:pPr>
        <w:pStyle w:val="Indragetstycke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highlight w:val="yellow"/>
        </w:rPr>
        <w:t>OBS! Analyssvarsadress med kontaktperson, faktureringsadress, provtagare, flasknummer, typ av analys, provtagningsdatum, tillverkningsnummer, stationsnamn, apparatlittera, provtagningsställe, oljetemperatur.</w:t>
      </w:r>
    </w:p>
    <w:p w:rsidR="00EF36F2" w:rsidRDefault="00EF36F2" w14:paraId="46FDB60D" w14:textId="77777777">
      <w:pPr>
        <w:ind w:left="851" w:right="851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>Om transformatorn ej analyserats förut, fyll i transformatoruppgifter.</w:t>
      </w:r>
    </w:p>
    <w:p w:rsidR="00EF36F2" w:rsidRDefault="00EF36F2" w14:paraId="0E3DF4D5" w14:textId="77777777">
      <w:pPr>
        <w:ind w:left="1304" w:right="851"/>
        <w:rPr>
          <w:sz w:val="22"/>
        </w:rPr>
      </w:pPr>
      <w:r>
        <w:rPr>
          <w:sz w:val="22"/>
          <w:highlight w:val="yellow"/>
        </w:rPr>
        <w:t>OBS! Transformatoruppgifterna är av stor betydelse för utvärdering av analysresultaten och är en förutsättning för att kunna ge Er rätta rekommendationer.</w:t>
      </w:r>
    </w:p>
    <w:p w:rsidR="00EF36F2" w:rsidRDefault="00EF36F2" w14:paraId="79E63643" w14:textId="77777777">
      <w:pPr>
        <w:ind w:left="851" w:right="851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sz w:val="22"/>
        </w:rPr>
        <w:t xml:space="preserve">Skicka paketet omgående till oss. </w:t>
      </w:r>
    </w:p>
    <w:p w:rsidR="00EF36F2" w:rsidRDefault="00EF36F2" w14:paraId="0FBCB2F6" w14:textId="77777777">
      <w:pPr>
        <w:ind w:left="851" w:right="851"/>
        <w:rPr>
          <w:sz w:val="22"/>
        </w:rPr>
      </w:pPr>
    </w:p>
    <w:p w:rsidR="00EF36F2" w:rsidRDefault="00EF36F2" w14:paraId="552A3C57" w14:textId="77777777">
      <w:pPr>
        <w:ind w:left="851" w:right="851"/>
        <w:rPr>
          <w:sz w:val="22"/>
        </w:rPr>
      </w:pPr>
    </w:p>
    <w:p w:rsidRPr="00601959" w:rsidR="00EF36F2" w:rsidRDefault="00EF36F2" w14:paraId="5059BF8E" w14:textId="77777777">
      <w:pPr>
        <w:pStyle w:val="Rubrik2"/>
        <w:rPr>
          <w:rFonts w:ascii="Times New Roman" w:hAnsi="Times New Roman" w:cs="Times New Roman"/>
          <w:sz w:val="22"/>
        </w:rPr>
      </w:pPr>
      <w:r w:rsidRPr="00601959">
        <w:rPr>
          <w:rFonts w:ascii="Times New Roman" w:hAnsi="Times New Roman" w:cs="Times New Roman"/>
          <w:sz w:val="22"/>
        </w:rPr>
        <w:t>Transformatorpaket</w:t>
      </w:r>
    </w:p>
    <w:p w:rsidR="00EF36F2" w:rsidRDefault="00EF36F2" w14:paraId="1E167E49" w14:textId="77777777">
      <w:pPr>
        <w:ind w:left="851" w:right="851"/>
        <w:rPr>
          <w:sz w:val="22"/>
        </w:rPr>
      </w:pPr>
      <w:r>
        <w:rPr>
          <w:sz w:val="22"/>
        </w:rPr>
        <w:t>Analys av gas i isolerolja utförs för att påvisa begynnande elektriska och termiska fel i transformatorn. Analys av isolerolja utförs för att kontrollera oljans kvalité.</w:t>
      </w:r>
    </w:p>
    <w:p w:rsidR="00EF36F2" w:rsidRDefault="00EF36F2" w14:paraId="5FF765DF" w14:textId="77777777">
      <w:pPr>
        <w:ind w:left="851" w:right="851"/>
        <w:rPr>
          <w:sz w:val="22"/>
        </w:rPr>
      </w:pPr>
    </w:p>
    <w:p w:rsidR="00EF36F2" w:rsidRDefault="00EF36F2" w14:paraId="310C146C" w14:textId="77777777">
      <w:pPr>
        <w:pStyle w:val="Rubrik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Rutinanalys</w:t>
      </w:r>
    </w:p>
    <w:p w:rsidR="00EF36F2" w:rsidRDefault="00EF36F2" w14:paraId="3778491A" w14:textId="77777777">
      <w:pPr>
        <w:ind w:left="851" w:right="851"/>
        <w:rPr>
          <w:sz w:val="22"/>
        </w:rPr>
      </w:pPr>
      <w:r>
        <w:rPr>
          <w:sz w:val="22"/>
        </w:rPr>
        <w:t>Okulärbesiktning, färg, vattenhalt i olja, genomslagshållfasthet och neutralisationstal.</w:t>
      </w:r>
    </w:p>
    <w:p w:rsidR="00EF36F2" w:rsidRDefault="00EF36F2" w14:paraId="1C994A6E" w14:textId="77777777">
      <w:pPr>
        <w:ind w:left="851" w:right="851"/>
        <w:rPr>
          <w:sz w:val="22"/>
        </w:rPr>
      </w:pPr>
    </w:p>
    <w:p w:rsidR="00EF36F2" w:rsidRDefault="00EF36F2" w14:paraId="3FC92B96" w14:textId="77777777">
      <w:pPr>
        <w:pStyle w:val="Rubrik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Tilläggsanalyser</w:t>
      </w:r>
    </w:p>
    <w:p w:rsidR="00EF36F2" w:rsidRDefault="00EF36F2" w14:paraId="2399FA3A" w14:textId="77777777">
      <w:pPr>
        <w:ind w:left="851" w:right="851"/>
        <w:rPr>
          <w:sz w:val="22"/>
        </w:rPr>
      </w:pPr>
      <w:r>
        <w:rPr>
          <w:sz w:val="22"/>
        </w:rPr>
        <w:t xml:space="preserve">Förlustfaktor, inhibitorhalt, gränsytspänning, </w:t>
      </w:r>
      <w:proofErr w:type="spellStart"/>
      <w:r>
        <w:rPr>
          <w:sz w:val="22"/>
        </w:rPr>
        <w:t>furfuralhalt</w:t>
      </w:r>
      <w:proofErr w:type="spellEnd"/>
      <w:r>
        <w:rPr>
          <w:sz w:val="22"/>
        </w:rPr>
        <w:t>, korrosivt svavel, olöslig rest i pentan, PCB-halt, metallhalt, och renhetsbestämning.</w:t>
      </w:r>
    </w:p>
    <w:p w:rsidR="00EF36F2" w:rsidRDefault="00EF36F2" w14:paraId="652149A7" w14:textId="77777777">
      <w:pPr>
        <w:ind w:left="851" w:right="851"/>
        <w:rPr>
          <w:sz w:val="22"/>
        </w:rPr>
      </w:pPr>
    </w:p>
    <w:p w:rsidR="00EF36F2" w:rsidRDefault="00EF36F2" w14:paraId="4913698E" w14:textId="77777777">
      <w:pPr>
        <w:ind w:left="851" w:right="851"/>
        <w:rPr>
          <w:sz w:val="22"/>
        </w:rPr>
      </w:pPr>
    </w:p>
    <w:p w:rsidR="00EF36F2" w:rsidRDefault="00EF36F2" w14:paraId="08C536EB" w14:textId="77777777">
      <w:pPr>
        <w:ind w:left="851" w:right="851"/>
        <w:rPr>
          <w:b/>
          <w:bCs/>
          <w:sz w:val="22"/>
        </w:rPr>
      </w:pPr>
      <w:r>
        <w:rPr>
          <w:b/>
          <w:bCs/>
          <w:sz w:val="22"/>
        </w:rPr>
        <w:t>Provpaket skickas till:</w:t>
      </w:r>
    </w:p>
    <w:p w:rsidR="00EF36F2" w:rsidP="76B0977C" w:rsidRDefault="3379F73A" w14:paraId="10D8900B" w14:textId="214F55EB">
      <w:pPr>
        <w:ind w:right="851"/>
      </w:pPr>
      <w:r>
        <w:t xml:space="preserve">                 </w:t>
      </w:r>
    </w:p>
    <w:p w:rsidR="0032306E" w:rsidP="76B0977C" w:rsidRDefault="0032306E" w14:paraId="558CADAB" w14:textId="4E3A91C6">
      <w:pPr>
        <w:ind w:left="851" w:right="851"/>
        <w:rPr>
          <w:sz w:val="22"/>
          <w:szCs w:val="22"/>
        </w:rPr>
      </w:pPr>
      <w:r w:rsidR="153B193F">
        <w:rPr>
          <w:rStyle w:val="normaltextrun"/>
          <w:color w:val="000000"/>
          <w:sz w:val="22"/>
          <w:szCs w:val="22"/>
          <w:bdr w:val="none" w:color="auto" w:sz="0" w:space="0" w:frame="1"/>
        </w:rPr>
        <w:t>Vattenfall Services</w:t>
      </w:r>
      <w:r>
        <w:br/>
      </w:r>
      <w:r w:rsidR="0032306E">
        <w:rPr>
          <w:rStyle w:val="normaltextrun"/>
          <w:color w:val="000000"/>
          <w:sz w:val="22"/>
          <w:szCs w:val="22"/>
          <w:bdr w:val="none" w:color="auto" w:sz="0" w:space="0" w:frame="1"/>
        </w:rPr>
        <w:t>Kemianalys</w:t>
      </w:r>
    </w:p>
    <w:p w:rsidR="00EF36F2" w:rsidP="0032306E" w:rsidRDefault="007C3F97" w14:paraId="1E2EE9C2" w14:textId="1F4225C4">
      <w:pPr>
        <w:ind w:left="851" w:right="851"/>
        <w:rPr>
          <w:sz w:val="22"/>
          <w:szCs w:val="22"/>
        </w:rPr>
      </w:pPr>
      <w:proofErr w:type="spellStart"/>
      <w:r w:rsidRPr="76B0977C">
        <w:rPr>
          <w:sz w:val="22"/>
          <w:szCs w:val="22"/>
        </w:rPr>
        <w:t>Laboratorievägen</w:t>
      </w:r>
      <w:proofErr w:type="spellEnd"/>
      <w:r w:rsidRPr="76B0977C" w:rsidR="098CF5C6">
        <w:rPr>
          <w:sz w:val="22"/>
          <w:szCs w:val="22"/>
        </w:rPr>
        <w:t xml:space="preserve"> 1</w:t>
      </w:r>
    </w:p>
    <w:p w:rsidR="00EF36F2" w:rsidRDefault="00EF36F2" w14:paraId="08CA834F" w14:textId="77777777">
      <w:pPr>
        <w:ind w:left="851" w:right="851"/>
        <w:rPr>
          <w:sz w:val="22"/>
          <w:szCs w:val="21"/>
        </w:rPr>
      </w:pPr>
      <w:r>
        <w:rPr>
          <w:sz w:val="22"/>
          <w:szCs w:val="21"/>
        </w:rPr>
        <w:t>814 70 Älvkarleby</w:t>
      </w:r>
      <w:r>
        <w:rPr>
          <w:sz w:val="22"/>
          <w:szCs w:val="21"/>
        </w:rPr>
        <w:tab/>
      </w:r>
    </w:p>
    <w:p w:rsidR="00EF36F2" w:rsidRDefault="00EF36F2" w14:paraId="5C1C1A48" w14:textId="77777777">
      <w:pPr>
        <w:ind w:left="851" w:right="851"/>
        <w:rPr>
          <w:sz w:val="22"/>
        </w:rPr>
      </w:pPr>
    </w:p>
    <w:p w:rsidR="00EF36F2" w:rsidP="487B6171" w:rsidRDefault="00EF36F2" w14:paraId="3D2918EB" w14:textId="450FD55A">
      <w:pPr>
        <w:ind w:left="851" w:right="851"/>
        <w:rPr>
          <w:rFonts w:ascii="Arial" w:hAnsi="Arial" w:cs="Arial"/>
          <w:sz w:val="24"/>
          <w:szCs w:val="24"/>
        </w:rPr>
      </w:pPr>
      <w:r w:rsidRPr="487B6171" w:rsidR="00EF36F2">
        <w:rPr>
          <w:b w:val="1"/>
          <w:bCs w:val="1"/>
          <w:sz w:val="22"/>
          <w:szCs w:val="22"/>
        </w:rPr>
        <w:t xml:space="preserve">OBS! För att säkerställa att provet kommer oss tillhanda, var vänlig och använd DHL, Schenker eller </w:t>
      </w:r>
      <w:r w:rsidRPr="487B6171" w:rsidR="00EF36F2">
        <w:rPr>
          <w:b w:val="1"/>
          <w:bCs w:val="1"/>
          <w:sz w:val="22"/>
          <w:szCs w:val="22"/>
          <w:u w:val="single"/>
        </w:rPr>
        <w:t>företagspaket</w:t>
      </w:r>
      <w:r w:rsidRPr="487B6171" w:rsidR="00EF36F2">
        <w:rPr>
          <w:b w:val="1"/>
          <w:bCs w:val="1"/>
          <w:sz w:val="22"/>
          <w:szCs w:val="22"/>
        </w:rPr>
        <w:t xml:space="preserve"> med posten</w:t>
      </w:r>
    </w:p>
    <w:sectPr w:rsidR="00EF36F2">
      <w:headerReference w:type="default" r:id="rId9"/>
      <w:footerReference w:type="default" r:id="rId10"/>
      <w:pgSz w:w="11907" w:h="16840" w:orient="portrait" w:code="9"/>
      <w:pgMar w:top="567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680E" w:rsidRDefault="00F1680E" w14:paraId="0114B194" w14:textId="77777777">
      <w:r>
        <w:separator/>
      </w:r>
    </w:p>
  </w:endnote>
  <w:endnote w:type="continuationSeparator" w:id="0">
    <w:p w:rsidR="00F1680E" w:rsidRDefault="00F1680E" w14:paraId="52F713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00" w:type="dxa"/>
      <w:tblInd w:w="871" w:type="dxa"/>
      <w:tblBorders>
        <w:top w:val="single" w:color="auto" w:sz="4" w:space="0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600"/>
      <w:gridCol w:w="4700"/>
    </w:tblGrid>
    <w:tr w:rsidR="00EF36F2" w14:paraId="2A5FC981" w14:textId="77777777">
      <w:tc>
        <w:tcPr>
          <w:tcW w:w="4600" w:type="dxa"/>
        </w:tcPr>
        <w:p w:rsidR="00EF36F2" w:rsidRDefault="00EF36F2" w14:paraId="4E8D822B" w14:textId="77777777">
          <w:pPr>
            <w:pStyle w:val="Sidhuvud"/>
            <w:rPr>
              <w:rFonts w:ascii="Arial" w:hAnsi="Arial" w:cs="Arial"/>
              <w:sz w:val="18"/>
              <w:szCs w:val="15"/>
              <w:lang w:val="de-DE"/>
            </w:rPr>
          </w:pPr>
          <w:r>
            <w:rPr>
              <w:rFonts w:ascii="Arial" w:hAnsi="Arial" w:cs="Arial"/>
              <w:sz w:val="18"/>
              <w:szCs w:val="15"/>
              <w:lang w:val="de-DE"/>
            </w:rPr>
            <w:t xml:space="preserve">Vattenfall Services Nordic AB </w:t>
          </w:r>
        </w:p>
        <w:p w:rsidR="00EF36F2" w:rsidRDefault="00CB570F" w14:paraId="25C77B32" w14:textId="433EEE09">
          <w:pPr>
            <w:pStyle w:val="Sidhuvud"/>
            <w:rPr>
              <w:rFonts w:ascii="Arial" w:hAnsi="Arial" w:cs="Arial"/>
              <w:sz w:val="18"/>
              <w:szCs w:val="15"/>
              <w:lang w:val="de-DE"/>
            </w:rPr>
          </w:pPr>
          <w:proofErr w:type="spellStart"/>
          <w:r>
            <w:rPr>
              <w:rFonts w:ascii="Arial" w:hAnsi="Arial" w:cs="Arial"/>
              <w:sz w:val="18"/>
              <w:szCs w:val="15"/>
              <w:lang w:val="de-DE"/>
            </w:rPr>
            <w:t>Kemianalys</w:t>
          </w:r>
          <w:proofErr w:type="spellEnd"/>
        </w:p>
      </w:tc>
      <w:tc>
        <w:tcPr>
          <w:tcW w:w="4700" w:type="dxa"/>
        </w:tcPr>
        <w:p w:rsidR="00EF36F2" w:rsidRDefault="00173359" w14:paraId="70CE0341" w14:textId="77777777">
          <w:pPr>
            <w:pStyle w:val="Sidhuvud"/>
            <w:jc w:val="right"/>
            <w:rPr>
              <w:rFonts w:ascii="Arial" w:hAnsi="Arial" w:cs="Arial"/>
              <w:sz w:val="18"/>
              <w:szCs w:val="15"/>
            </w:rPr>
          </w:pPr>
          <w:r>
            <w:object w:dxaOrig="2555" w:dyaOrig="855" w14:anchorId="3274E7A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106.5pt;height:35.25pt" type="#_x0000_t75">
                <v:imagedata o:title="" r:id="rId1"/>
              </v:shape>
              <o:OLEObject Type="Embed" ProgID="AcroExch.Document.DC" ShapeID="_x0000_i1025" DrawAspect="Content" ObjectID="_1803118073" r:id="rId2"/>
            </w:object>
          </w:r>
        </w:p>
      </w:tc>
    </w:tr>
  </w:tbl>
  <w:p w:rsidR="00EF36F2" w:rsidRDefault="00EF36F2" w14:paraId="37C21B20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680E" w:rsidRDefault="00F1680E" w14:paraId="2C13ED78" w14:textId="77777777">
      <w:r>
        <w:separator/>
      </w:r>
    </w:p>
  </w:footnote>
  <w:footnote w:type="continuationSeparator" w:id="0">
    <w:p w:rsidR="00F1680E" w:rsidRDefault="00F1680E" w14:paraId="2A53EF1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36F2" w:rsidRDefault="00EF36F2" w14:paraId="5CBC2194" w14:textId="77777777">
    <w:pPr>
      <w:pStyle w:val="Sidhuvud"/>
      <w:jc w:val="center"/>
    </w:pPr>
    <w:r>
      <w:rPr>
        <w:rFonts w:ascii="Arial" w:hAnsi="Arial" w:cs="Arial"/>
        <w:sz w:val="18"/>
      </w:rPr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1304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F97"/>
    <w:rsid w:val="00071E4F"/>
    <w:rsid w:val="00173359"/>
    <w:rsid w:val="0032306E"/>
    <w:rsid w:val="00441D03"/>
    <w:rsid w:val="00456996"/>
    <w:rsid w:val="00601959"/>
    <w:rsid w:val="007341BD"/>
    <w:rsid w:val="007C3F97"/>
    <w:rsid w:val="00804878"/>
    <w:rsid w:val="00810FA2"/>
    <w:rsid w:val="00B81A83"/>
    <w:rsid w:val="00BF58A4"/>
    <w:rsid w:val="00CB570F"/>
    <w:rsid w:val="00EF36F2"/>
    <w:rsid w:val="00F1680E"/>
    <w:rsid w:val="098CF5C6"/>
    <w:rsid w:val="153B193F"/>
    <w:rsid w:val="3379F73A"/>
    <w:rsid w:val="487B6171"/>
    <w:rsid w:val="60724E8F"/>
    <w:rsid w:val="76B09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D7509"/>
  <w15:chartTrackingRefBased/>
  <w15:docId w15:val="{3DA87146-6565-46F8-909C-DB6EB22FF6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qFormat/>
    <w:pPr>
      <w:keepNext/>
      <w:ind w:left="851" w:right="851"/>
      <w:outlineLvl w:val="0"/>
    </w:pPr>
    <w:rPr>
      <w:rFonts w:ascii="Arial" w:hAnsi="Arial" w:cs="Arial"/>
      <w:b/>
      <w:bCs/>
    </w:rPr>
  </w:style>
  <w:style w:type="paragraph" w:styleId="Rubrik2">
    <w:name w:val="heading 2"/>
    <w:basedOn w:val="Normal"/>
    <w:next w:val="Normal"/>
    <w:qFormat/>
    <w:pPr>
      <w:keepNext/>
      <w:ind w:left="851" w:right="851"/>
      <w:outlineLvl w:val="1"/>
    </w:pPr>
    <w:rPr>
      <w:rFonts w:ascii="Arial" w:hAnsi="Arial" w:cs="Arial"/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ind w:left="851" w:right="851"/>
      <w:outlineLvl w:val="2"/>
    </w:pPr>
    <w:rPr>
      <w:rFonts w:ascii="Arial" w:hAnsi="Arial" w:cs="Arial"/>
      <w:b/>
      <w:bCs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Indragetstycke">
    <w:name w:val="Block Text"/>
    <w:basedOn w:val="Normal"/>
    <w:pPr>
      <w:ind w:left="1304" w:right="851"/>
    </w:pPr>
    <w:rPr>
      <w:rFonts w:ascii="Arial" w:hAnsi="Arial" w:cs="Ari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1" w:customStyle="1">
    <w:name w:val="Ballongtext1"/>
    <w:basedOn w:val="Normal"/>
    <w:semiHidden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normaltextrun" w:customStyle="1">
    <w:name w:val="normaltextrun"/>
    <w:basedOn w:val="Standardstycketeckensnitt"/>
    <w:rsid w:val="00323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5AAF107FC91438C9E5108AC5E69D0" ma:contentTypeVersion="14" ma:contentTypeDescription="Create a new document." ma:contentTypeScope="" ma:versionID="4b107d0c844954eca7adf3f359e9a352">
  <xsd:schema xmlns:xsd="http://www.w3.org/2001/XMLSchema" xmlns:xs="http://www.w3.org/2001/XMLSchema" xmlns:p="http://schemas.microsoft.com/office/2006/metadata/properties" xmlns:ns2="fc081944-b5f5-48a3-80af-3921a14f29e5" xmlns:ns3="06d7e1f4-c7ab-413e-b625-833cbae4e565" targetNamespace="http://schemas.microsoft.com/office/2006/metadata/properties" ma:root="true" ma:fieldsID="944ee0bf95fe1cb6c14307df7f00f12f" ns2:_="" ns3:_="">
    <xsd:import namespace="fc081944-b5f5-48a3-80af-3921a14f29e5"/>
    <xsd:import namespace="06d7e1f4-c7ab-413e-b625-833cbae4e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81944-b5f5-48a3-80af-3921a14f2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7527e17-69f7-4063-85d7-6a8e0146b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e1f4-c7ab-413e-b625-833cbae4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b9a5d1c-fdcc-4d19-9139-ecf83709bfd1}" ma:internalName="TaxCatchAll" ma:showField="CatchAllData" ma:web="06d7e1f4-c7ab-413e-b625-833cbae4e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d7e1f4-c7ab-413e-b625-833cbae4e565" xsi:nil="true"/>
    <lcf76f155ced4ddcb4097134ff3c332f xmlns="fc081944-b5f5-48a3-80af-3921a14f29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78EFCF-5919-4744-9276-2B2C48800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81944-b5f5-48a3-80af-3921a14f29e5"/>
    <ds:schemaRef ds:uri="06d7e1f4-c7ab-413e-b625-833cbae4e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223C97-BB53-4ECE-951A-02ECEEC54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4365B-D8D9-4616-82BB-9B20DC3E4160}">
  <ds:schemaRefs>
    <ds:schemaRef ds:uri="http://schemas.microsoft.com/office/2006/metadata/properties"/>
    <ds:schemaRef ds:uri="http://schemas.microsoft.com/office/infopath/2007/PartnerControls"/>
    <ds:schemaRef ds:uri="06d7e1f4-c7ab-413e-b625-833cbae4e565"/>
    <ds:schemaRef ds:uri="fc081944-b5f5-48a3-80af-3921a14f29e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Instruktion för provtagning av isolerolja</dc:title>
  <dc:subject/>
  <dc:creator>Magnus Astervik</dc:creator>
  <keywords/>
  <dc:description/>
  <lastModifiedBy>Lindgren Per (DS-EM8)</lastModifiedBy>
  <revision>8</revision>
  <lastPrinted>2009-01-28T10:26:00.0000000Z</lastPrinted>
  <dcterms:created xsi:type="dcterms:W3CDTF">2023-09-29T12:12:00.0000000Z</dcterms:created>
  <dcterms:modified xsi:type="dcterms:W3CDTF">2025-03-10T14:14:14.4894107Z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31d30e-c018-4f72-ad4c-e56e9d03b1f0_Enabled">
    <vt:lpwstr>true</vt:lpwstr>
  </property>
  <property fmtid="{D5CDD505-2E9C-101B-9397-08002B2CF9AE}" pid="3" name="MSIP_Label_6431d30e-c018-4f72-ad4c-e56e9d03b1f0_SetDate">
    <vt:lpwstr>2023-09-29T12:12:58Z</vt:lpwstr>
  </property>
  <property fmtid="{D5CDD505-2E9C-101B-9397-08002B2CF9AE}" pid="4" name="MSIP_Label_6431d30e-c018-4f72-ad4c-e56e9d03b1f0_Method">
    <vt:lpwstr>Standard</vt:lpwstr>
  </property>
  <property fmtid="{D5CDD505-2E9C-101B-9397-08002B2CF9AE}" pid="5" name="MSIP_Label_6431d30e-c018-4f72-ad4c-e56e9d03b1f0_Name">
    <vt:lpwstr>6431d30e-c018-4f72-ad4c-e56e9d03b1f0</vt:lpwstr>
  </property>
  <property fmtid="{D5CDD505-2E9C-101B-9397-08002B2CF9AE}" pid="6" name="MSIP_Label_6431d30e-c018-4f72-ad4c-e56e9d03b1f0_SiteId">
    <vt:lpwstr>f8be18a6-f648-4a47-be73-86d6c5c6604d</vt:lpwstr>
  </property>
  <property fmtid="{D5CDD505-2E9C-101B-9397-08002B2CF9AE}" pid="7" name="MSIP_Label_6431d30e-c018-4f72-ad4c-e56e9d03b1f0_ActionId">
    <vt:lpwstr>6f1a175d-4824-4e91-a3a4-cd9d4f4c6cc5</vt:lpwstr>
  </property>
  <property fmtid="{D5CDD505-2E9C-101B-9397-08002B2CF9AE}" pid="8" name="MSIP_Label_6431d30e-c018-4f72-ad4c-e56e9d03b1f0_ContentBits">
    <vt:lpwstr>2</vt:lpwstr>
  </property>
  <property fmtid="{D5CDD505-2E9C-101B-9397-08002B2CF9AE}" pid="9" name="MediaServiceImageTags">
    <vt:lpwstr/>
  </property>
  <property fmtid="{D5CDD505-2E9C-101B-9397-08002B2CF9AE}" pid="10" name="ContentTypeId">
    <vt:lpwstr>0x010100AC95AAF107FC91438C9E5108AC5E69D0</vt:lpwstr>
  </property>
</Properties>
</file>